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0A17" w14:textId="31AE992E" w:rsidR="00F22788" w:rsidRPr="00F22788" w:rsidRDefault="00F22788" w:rsidP="00F22788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788">
        <w:rPr>
          <w:rFonts w:ascii="Times New Roman" w:hAnsi="Times New Roman" w:cs="Times New Roman"/>
          <w:sz w:val="32"/>
          <w:szCs w:val="32"/>
        </w:rPr>
        <w:t>Notice to Felons</w:t>
      </w:r>
    </w:p>
    <w:p w14:paraId="70816EE6" w14:textId="77777777" w:rsidR="00F22788" w:rsidRPr="00F22788" w:rsidRDefault="00F22788">
      <w:pPr>
        <w:rPr>
          <w:rFonts w:ascii="Times New Roman" w:hAnsi="Times New Roman" w:cs="Times New Roman"/>
          <w:sz w:val="32"/>
          <w:szCs w:val="32"/>
        </w:rPr>
      </w:pPr>
    </w:p>
    <w:p w14:paraId="7C15A6BC" w14:textId="06F344B4" w:rsidR="00F22788" w:rsidRPr="00F22788" w:rsidRDefault="00F22788">
      <w:pPr>
        <w:rPr>
          <w:rFonts w:ascii="Times New Roman" w:hAnsi="Times New Roman" w:cs="Times New Roman"/>
          <w:sz w:val="32"/>
          <w:szCs w:val="32"/>
        </w:rPr>
      </w:pPr>
      <w:r w:rsidRPr="00F22788">
        <w:rPr>
          <w:rFonts w:ascii="Times New Roman" w:hAnsi="Times New Roman" w:cs="Times New Roman"/>
          <w:sz w:val="32"/>
          <w:szCs w:val="32"/>
        </w:rPr>
        <w:t xml:space="preserve">If you attempt to vote at an early voting site or your normal election day polling place, you will be required to </w:t>
      </w:r>
      <w:proofErr w:type="gramStart"/>
      <w:r w:rsidRPr="00F22788">
        <w:rPr>
          <w:rFonts w:ascii="Times New Roman" w:hAnsi="Times New Roman" w:cs="Times New Roman"/>
          <w:sz w:val="32"/>
          <w:szCs w:val="32"/>
        </w:rPr>
        <w:t>vote</w:t>
      </w:r>
      <w:proofErr w:type="gramEnd"/>
      <w:r w:rsidRPr="00F22788">
        <w:rPr>
          <w:rFonts w:ascii="Times New Roman" w:hAnsi="Times New Roman" w:cs="Times New Roman"/>
          <w:sz w:val="32"/>
          <w:szCs w:val="32"/>
        </w:rPr>
        <w:t xml:space="preserve"> a provisional ballot. If you vote by mail, your ballot will be treated as a provisional ballot. In either case, your ballot may not be counted until a final determination of eligibility is made. If you wish for your ballot to be counted, you must contact the supervisor of elections office within 2 days after the election and present evidence that you are eligible to vote. </w:t>
      </w:r>
    </w:p>
    <w:sectPr w:rsidR="00F22788" w:rsidRPr="00F22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88"/>
    <w:rsid w:val="00EC1D62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580C"/>
  <w15:chartTrackingRefBased/>
  <w15:docId w15:val="{B5FA2593-D377-4D96-A20C-5EEEDFD8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RyAnna Lockley</dc:creator>
  <cp:keywords/>
  <dc:description/>
  <cp:lastModifiedBy>RyAnna Lockley</cp:lastModifiedBy>
  <cp:revision>1</cp:revision>
  <dcterms:created xsi:type="dcterms:W3CDTF">2023-08-14T15:42:00Z</dcterms:created>
  <dcterms:modified xsi:type="dcterms:W3CDTF">2023-08-14T15:46:00Z</dcterms:modified>
</cp:coreProperties>
</file>